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1D20" w14:textId="025CB3B3" w:rsidR="007324D5" w:rsidRPr="009955C2" w:rsidRDefault="004A21B3" w:rsidP="004A21B3">
      <w:pPr>
        <w:ind w:firstLineChars="0" w:firstLine="0"/>
        <w:jc w:val="center"/>
        <w:rPr>
          <w:rFonts w:ascii="黑体" w:eastAsia="黑体" w:hAnsi="黑体"/>
          <w:sz w:val="28"/>
          <w:szCs w:val="28"/>
        </w:rPr>
      </w:pPr>
      <w:r w:rsidRPr="009955C2">
        <w:rPr>
          <w:rFonts w:ascii="黑体" w:eastAsia="黑体" w:hAnsi="黑体" w:hint="eastAsia"/>
          <w:sz w:val="28"/>
          <w:szCs w:val="28"/>
        </w:rPr>
        <w:t>助力</w:t>
      </w:r>
      <w:r w:rsidR="009955C2" w:rsidRPr="009955C2">
        <w:rPr>
          <w:rFonts w:ascii="黑体" w:eastAsia="黑体" w:hAnsi="黑体" w:hint="eastAsia"/>
          <w:sz w:val="28"/>
          <w:szCs w:val="28"/>
        </w:rPr>
        <w:t>青海打造</w:t>
      </w:r>
      <w:r w:rsidRPr="009955C2">
        <w:rPr>
          <w:rFonts w:ascii="黑体" w:eastAsia="黑体" w:hAnsi="黑体" w:hint="eastAsia"/>
          <w:sz w:val="28"/>
          <w:szCs w:val="28"/>
        </w:rPr>
        <w:t>绿色有机农畜产品输出地建设—企业技术需求发布</w:t>
      </w:r>
    </w:p>
    <w:p w14:paraId="527B423F" w14:textId="300B47BD" w:rsidR="0072097A" w:rsidRDefault="00CB4FFF">
      <w:pPr>
        <w:ind w:firstLine="480"/>
      </w:pPr>
      <w:r w:rsidRPr="00CB4FFF">
        <w:rPr>
          <w:rFonts w:hint="eastAsia"/>
        </w:rPr>
        <w:t>为深入实施创新驱动发展战略，</w:t>
      </w:r>
      <w:r w:rsidR="00900725">
        <w:rPr>
          <w:rFonts w:hint="eastAsia"/>
        </w:rPr>
        <w:t>提升科技成果有效供给，</w:t>
      </w:r>
      <w:r w:rsidR="007324D5">
        <w:rPr>
          <w:rFonts w:hint="eastAsia"/>
        </w:rPr>
        <w:t>助力青海</w:t>
      </w:r>
      <w:r w:rsidR="009955C2">
        <w:rPr>
          <w:rFonts w:hint="eastAsia"/>
        </w:rPr>
        <w:t>打造</w:t>
      </w:r>
      <w:r w:rsidR="007324D5">
        <w:rPr>
          <w:rFonts w:hint="eastAsia"/>
        </w:rPr>
        <w:t>绿色有机农畜产品输出地建设</w:t>
      </w:r>
      <w:r w:rsidR="007324D5" w:rsidRPr="007324D5">
        <w:rPr>
          <w:rFonts w:hint="eastAsia"/>
        </w:rPr>
        <w:t>，推动供需合作和成果转化落地。</w:t>
      </w:r>
      <w:r w:rsidR="007324D5">
        <w:rPr>
          <w:rFonts w:hint="eastAsia"/>
        </w:rPr>
        <w:t>由青海省科技厅指导，青海省科学技术信息研究所</w:t>
      </w:r>
      <w:r w:rsidR="00254F89">
        <w:rPr>
          <w:rFonts w:hint="eastAsia"/>
        </w:rPr>
        <w:t>开展企业技术体检工作</w:t>
      </w:r>
      <w:r w:rsidR="00900725">
        <w:rPr>
          <w:rFonts w:hint="eastAsia"/>
        </w:rPr>
        <w:t>，</w:t>
      </w:r>
      <w:r w:rsidR="00254F89">
        <w:rPr>
          <w:rFonts w:hint="eastAsia"/>
        </w:rPr>
        <w:t>截止目前</w:t>
      </w:r>
      <w:r w:rsidRPr="00CB4FFF">
        <w:rPr>
          <w:rFonts w:hint="eastAsia"/>
        </w:rPr>
        <w:t>遴选了</w:t>
      </w:r>
      <w:r>
        <w:rPr>
          <w:rFonts w:hint="eastAsia"/>
        </w:rPr>
        <w:t>1</w:t>
      </w:r>
      <w:r>
        <w:t>2</w:t>
      </w:r>
      <w:r w:rsidRPr="00CB4FFF">
        <w:rPr>
          <w:rFonts w:hint="eastAsia"/>
        </w:rPr>
        <w:t>项技术创新需求</w:t>
      </w:r>
      <w:r w:rsidR="00254F89">
        <w:rPr>
          <w:rFonts w:hint="eastAsia"/>
        </w:rPr>
        <w:t>予以公布</w:t>
      </w:r>
      <w:r w:rsidR="00F76080">
        <w:rPr>
          <w:rFonts w:hint="eastAsia"/>
        </w:rPr>
        <w:t>，</w:t>
      </w:r>
      <w:r w:rsidR="00B10103" w:rsidRPr="00B10103">
        <w:rPr>
          <w:rFonts w:hint="eastAsia"/>
        </w:rPr>
        <w:t>面向全国征集解决方案，</w:t>
      </w:r>
      <w:r w:rsidRPr="00CB4FFF">
        <w:rPr>
          <w:rFonts w:hint="eastAsia"/>
        </w:rPr>
        <w:t>寻求</w:t>
      </w:r>
      <w:r w:rsidR="00B84FE5">
        <w:rPr>
          <w:rFonts w:hint="eastAsia"/>
        </w:rPr>
        <w:t>合作</w:t>
      </w:r>
      <w:r w:rsidRPr="00CB4FFF">
        <w:rPr>
          <w:rFonts w:hint="eastAsia"/>
        </w:rPr>
        <w:t>。有关事项公告如下：</w:t>
      </w:r>
    </w:p>
    <w:p w14:paraId="4315A6AB" w14:textId="00B68C12" w:rsidR="00382CC6" w:rsidRDefault="00382CC6">
      <w:pPr>
        <w:ind w:firstLine="480"/>
      </w:pPr>
      <w:r>
        <w:rPr>
          <w:rFonts w:hint="eastAsia"/>
        </w:rPr>
        <w:t>一、</w:t>
      </w:r>
      <w:r w:rsidRPr="00382CC6">
        <w:rPr>
          <w:rFonts w:hint="eastAsia"/>
        </w:rPr>
        <w:t>企业技术需求</w:t>
      </w:r>
    </w:p>
    <w:tbl>
      <w:tblPr>
        <w:tblStyle w:val="a3"/>
        <w:tblW w:w="9645" w:type="dxa"/>
        <w:jc w:val="center"/>
        <w:tblLook w:val="04A0" w:firstRow="1" w:lastRow="0" w:firstColumn="1" w:lastColumn="0" w:noHBand="0" w:noVBand="1"/>
      </w:tblPr>
      <w:tblGrid>
        <w:gridCol w:w="397"/>
        <w:gridCol w:w="2109"/>
        <w:gridCol w:w="3213"/>
        <w:gridCol w:w="1529"/>
        <w:gridCol w:w="1409"/>
        <w:gridCol w:w="988"/>
      </w:tblGrid>
      <w:tr w:rsidR="00B84FE5" w:rsidRPr="00B84FE5" w14:paraId="10A526B8" w14:textId="77777777" w:rsidTr="00F6354F">
        <w:trPr>
          <w:trHeight w:val="660"/>
          <w:jc w:val="center"/>
        </w:trPr>
        <w:tc>
          <w:tcPr>
            <w:tcW w:w="397" w:type="dxa"/>
            <w:vAlign w:val="center"/>
            <w:hideMark/>
          </w:tcPr>
          <w:p w14:paraId="3D98EA10" w14:textId="77777777" w:rsidR="00B84FE5" w:rsidRPr="00B84FE5" w:rsidRDefault="00B84FE5" w:rsidP="00F6354F">
            <w:pPr>
              <w:spacing w:line="240" w:lineRule="exact"/>
              <w:ind w:firstLineChars="0" w:firstLine="0"/>
              <w:jc w:val="center"/>
              <w:rPr>
                <w:b/>
                <w:bCs/>
                <w:sz w:val="18"/>
                <w:szCs w:val="18"/>
              </w:rPr>
            </w:pPr>
            <w:r w:rsidRPr="00B84FE5">
              <w:rPr>
                <w:rFonts w:hint="eastAsia"/>
                <w:b/>
                <w:bCs/>
                <w:sz w:val="18"/>
                <w:szCs w:val="18"/>
              </w:rPr>
              <w:t>序号</w:t>
            </w:r>
          </w:p>
        </w:tc>
        <w:tc>
          <w:tcPr>
            <w:tcW w:w="2109" w:type="dxa"/>
            <w:vAlign w:val="center"/>
            <w:hideMark/>
          </w:tcPr>
          <w:p w14:paraId="2E583990" w14:textId="77777777" w:rsidR="00B84FE5" w:rsidRPr="00B84FE5" w:rsidRDefault="00B84FE5" w:rsidP="00F6354F">
            <w:pPr>
              <w:spacing w:line="240" w:lineRule="exact"/>
              <w:ind w:firstLineChars="0" w:firstLine="0"/>
              <w:jc w:val="center"/>
              <w:rPr>
                <w:b/>
                <w:bCs/>
                <w:sz w:val="18"/>
                <w:szCs w:val="18"/>
              </w:rPr>
            </w:pPr>
            <w:r w:rsidRPr="00B84FE5">
              <w:rPr>
                <w:rFonts w:hint="eastAsia"/>
                <w:b/>
                <w:bCs/>
                <w:sz w:val="18"/>
                <w:szCs w:val="18"/>
              </w:rPr>
              <w:t>需求名称</w:t>
            </w:r>
          </w:p>
        </w:tc>
        <w:tc>
          <w:tcPr>
            <w:tcW w:w="3213" w:type="dxa"/>
            <w:vAlign w:val="center"/>
            <w:hideMark/>
          </w:tcPr>
          <w:p w14:paraId="09A50350" w14:textId="77777777" w:rsidR="00B84FE5" w:rsidRPr="00B84FE5" w:rsidRDefault="00B84FE5" w:rsidP="00F6354F">
            <w:pPr>
              <w:spacing w:line="240" w:lineRule="exact"/>
              <w:ind w:firstLineChars="0" w:firstLine="0"/>
              <w:jc w:val="center"/>
              <w:rPr>
                <w:b/>
                <w:bCs/>
                <w:sz w:val="18"/>
                <w:szCs w:val="18"/>
              </w:rPr>
            </w:pPr>
            <w:r w:rsidRPr="00B84FE5">
              <w:rPr>
                <w:rFonts w:hint="eastAsia"/>
                <w:b/>
                <w:bCs/>
                <w:sz w:val="18"/>
                <w:szCs w:val="18"/>
              </w:rPr>
              <w:t>具体内容</w:t>
            </w:r>
          </w:p>
        </w:tc>
        <w:tc>
          <w:tcPr>
            <w:tcW w:w="1529" w:type="dxa"/>
            <w:vAlign w:val="center"/>
            <w:hideMark/>
          </w:tcPr>
          <w:p w14:paraId="1A7CB7CE" w14:textId="77777777" w:rsidR="00B84FE5" w:rsidRPr="00B84FE5" w:rsidRDefault="00B84FE5" w:rsidP="00F6354F">
            <w:pPr>
              <w:spacing w:line="240" w:lineRule="exact"/>
              <w:ind w:firstLineChars="0" w:firstLine="0"/>
              <w:jc w:val="center"/>
              <w:rPr>
                <w:b/>
                <w:bCs/>
                <w:sz w:val="18"/>
                <w:szCs w:val="18"/>
              </w:rPr>
            </w:pPr>
            <w:r w:rsidRPr="00B84FE5">
              <w:rPr>
                <w:rFonts w:hint="eastAsia"/>
                <w:b/>
                <w:bCs/>
                <w:sz w:val="18"/>
                <w:szCs w:val="18"/>
              </w:rPr>
              <w:t>解决方案成熟度</w:t>
            </w:r>
          </w:p>
        </w:tc>
        <w:tc>
          <w:tcPr>
            <w:tcW w:w="1409" w:type="dxa"/>
            <w:vAlign w:val="center"/>
            <w:hideMark/>
          </w:tcPr>
          <w:p w14:paraId="3DA425F7" w14:textId="77777777" w:rsidR="00B84FE5" w:rsidRPr="00B84FE5" w:rsidRDefault="00B84FE5" w:rsidP="00F6354F">
            <w:pPr>
              <w:spacing w:line="240" w:lineRule="exact"/>
              <w:ind w:firstLineChars="0" w:firstLine="0"/>
              <w:jc w:val="center"/>
              <w:rPr>
                <w:b/>
                <w:bCs/>
                <w:sz w:val="18"/>
                <w:szCs w:val="18"/>
              </w:rPr>
            </w:pPr>
            <w:r w:rsidRPr="00B84FE5">
              <w:rPr>
                <w:rFonts w:hint="eastAsia"/>
                <w:b/>
                <w:bCs/>
                <w:sz w:val="18"/>
                <w:szCs w:val="18"/>
              </w:rPr>
              <w:t>合作模式</w:t>
            </w:r>
          </w:p>
        </w:tc>
        <w:tc>
          <w:tcPr>
            <w:tcW w:w="988" w:type="dxa"/>
            <w:vAlign w:val="center"/>
            <w:hideMark/>
          </w:tcPr>
          <w:p w14:paraId="5D513D2F" w14:textId="77777777" w:rsidR="00B84FE5" w:rsidRPr="00B84FE5" w:rsidRDefault="00B84FE5" w:rsidP="00F6354F">
            <w:pPr>
              <w:spacing w:line="240" w:lineRule="exact"/>
              <w:ind w:firstLineChars="0" w:firstLine="0"/>
              <w:jc w:val="center"/>
              <w:rPr>
                <w:b/>
                <w:bCs/>
                <w:sz w:val="18"/>
                <w:szCs w:val="18"/>
              </w:rPr>
            </w:pPr>
            <w:r w:rsidRPr="00B84FE5">
              <w:rPr>
                <w:rFonts w:hint="eastAsia"/>
                <w:b/>
                <w:bCs/>
                <w:sz w:val="18"/>
                <w:szCs w:val="18"/>
              </w:rPr>
              <w:t>资金投入</w:t>
            </w:r>
          </w:p>
        </w:tc>
      </w:tr>
      <w:tr w:rsidR="00B84FE5" w:rsidRPr="00B84FE5" w14:paraId="230A1D27" w14:textId="77777777" w:rsidTr="00F6354F">
        <w:trPr>
          <w:trHeight w:val="1875"/>
          <w:jc w:val="center"/>
        </w:trPr>
        <w:tc>
          <w:tcPr>
            <w:tcW w:w="397" w:type="dxa"/>
            <w:vAlign w:val="center"/>
            <w:hideMark/>
          </w:tcPr>
          <w:p w14:paraId="2ACB10E0" w14:textId="77777777" w:rsidR="00B84FE5" w:rsidRPr="00B84FE5" w:rsidRDefault="00B84FE5" w:rsidP="00B84FE5">
            <w:pPr>
              <w:spacing w:line="240" w:lineRule="exact"/>
              <w:ind w:firstLineChars="0" w:firstLine="0"/>
              <w:rPr>
                <w:sz w:val="18"/>
                <w:szCs w:val="18"/>
              </w:rPr>
            </w:pPr>
            <w:r w:rsidRPr="00B84FE5">
              <w:rPr>
                <w:sz w:val="18"/>
                <w:szCs w:val="18"/>
              </w:rPr>
              <w:t>1</w:t>
            </w:r>
          </w:p>
        </w:tc>
        <w:tc>
          <w:tcPr>
            <w:tcW w:w="2109" w:type="dxa"/>
            <w:vAlign w:val="center"/>
            <w:hideMark/>
          </w:tcPr>
          <w:p w14:paraId="4B532569" w14:textId="77777777" w:rsidR="00B84FE5" w:rsidRPr="00B84FE5" w:rsidRDefault="00B84FE5" w:rsidP="00B84FE5">
            <w:pPr>
              <w:spacing w:line="240" w:lineRule="exact"/>
              <w:ind w:firstLineChars="0" w:firstLine="0"/>
              <w:rPr>
                <w:sz w:val="18"/>
                <w:szCs w:val="18"/>
              </w:rPr>
            </w:pPr>
            <w:r w:rsidRPr="00B84FE5">
              <w:rPr>
                <w:rFonts w:hint="eastAsia"/>
                <w:sz w:val="18"/>
                <w:szCs w:val="18"/>
              </w:rPr>
              <w:t>菜籽饼粕生物转化与高值化利用技术</w:t>
            </w:r>
          </w:p>
        </w:tc>
        <w:tc>
          <w:tcPr>
            <w:tcW w:w="3213" w:type="dxa"/>
            <w:vAlign w:val="center"/>
            <w:hideMark/>
          </w:tcPr>
          <w:p w14:paraId="4FCF0449"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需求详述：</w:t>
            </w:r>
            <w:r w:rsidRPr="00B84FE5">
              <w:rPr>
                <w:rFonts w:hint="eastAsia"/>
                <w:sz w:val="18"/>
                <w:szCs w:val="18"/>
              </w:rPr>
              <w:br/>
            </w:r>
            <w:r w:rsidRPr="00B84FE5">
              <w:rPr>
                <w:rFonts w:hint="eastAsia"/>
                <w:sz w:val="18"/>
                <w:szCs w:val="18"/>
              </w:rPr>
              <w:t>利用菜粕的结构和物理化学特性（富含蛋白、纤维和能量成分），以及能够支持各种微生物液态和固态发酵培养的特点，开发出菜粕用于糖化和生产酶制剂、抗生素和其他生物产品的生物发酵过程，产出一系列高附加值产品。</w:t>
            </w:r>
          </w:p>
        </w:tc>
        <w:tc>
          <w:tcPr>
            <w:tcW w:w="1529" w:type="dxa"/>
            <w:vAlign w:val="center"/>
            <w:hideMark/>
          </w:tcPr>
          <w:p w14:paraId="53E447E0"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77A630AB"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技术转让、联合开发或其他</w:t>
            </w:r>
          </w:p>
        </w:tc>
        <w:tc>
          <w:tcPr>
            <w:tcW w:w="988" w:type="dxa"/>
            <w:vAlign w:val="center"/>
            <w:hideMark/>
          </w:tcPr>
          <w:p w14:paraId="3DA5F739"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298B5A5A" w14:textId="77777777" w:rsidTr="00F6354F">
        <w:trPr>
          <w:trHeight w:val="996"/>
          <w:jc w:val="center"/>
        </w:trPr>
        <w:tc>
          <w:tcPr>
            <w:tcW w:w="397" w:type="dxa"/>
            <w:vAlign w:val="center"/>
            <w:hideMark/>
          </w:tcPr>
          <w:p w14:paraId="560D13AB" w14:textId="77777777" w:rsidR="00B84FE5" w:rsidRPr="00B84FE5" w:rsidRDefault="00B84FE5" w:rsidP="00B84FE5">
            <w:pPr>
              <w:spacing w:line="240" w:lineRule="exact"/>
              <w:ind w:firstLineChars="0" w:firstLine="0"/>
              <w:rPr>
                <w:sz w:val="18"/>
                <w:szCs w:val="18"/>
              </w:rPr>
            </w:pPr>
            <w:r w:rsidRPr="00B84FE5">
              <w:rPr>
                <w:sz w:val="18"/>
                <w:szCs w:val="18"/>
              </w:rPr>
              <w:t>2</w:t>
            </w:r>
          </w:p>
        </w:tc>
        <w:tc>
          <w:tcPr>
            <w:tcW w:w="2109" w:type="dxa"/>
            <w:vAlign w:val="center"/>
            <w:hideMark/>
          </w:tcPr>
          <w:p w14:paraId="4EB8714B" w14:textId="77777777" w:rsidR="00B84FE5" w:rsidRPr="00B84FE5" w:rsidRDefault="00B84FE5" w:rsidP="00B84FE5">
            <w:pPr>
              <w:spacing w:line="240" w:lineRule="exact"/>
              <w:ind w:firstLineChars="0" w:firstLine="0"/>
              <w:rPr>
                <w:sz w:val="18"/>
                <w:szCs w:val="18"/>
              </w:rPr>
            </w:pPr>
            <w:r w:rsidRPr="00B84FE5">
              <w:rPr>
                <w:rFonts w:hint="eastAsia"/>
                <w:sz w:val="18"/>
                <w:szCs w:val="18"/>
              </w:rPr>
              <w:t>高原蜂产品药用价值开发</w:t>
            </w:r>
          </w:p>
        </w:tc>
        <w:tc>
          <w:tcPr>
            <w:tcW w:w="3213" w:type="dxa"/>
            <w:vAlign w:val="center"/>
            <w:hideMark/>
          </w:tcPr>
          <w:p w14:paraId="14DF32D9"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需求详述：</w:t>
            </w:r>
            <w:r w:rsidRPr="00B84FE5">
              <w:rPr>
                <w:rFonts w:hint="eastAsia"/>
                <w:sz w:val="18"/>
                <w:szCs w:val="18"/>
              </w:rPr>
              <w:br/>
            </w:r>
            <w:r w:rsidRPr="00B84FE5">
              <w:rPr>
                <w:rFonts w:hint="eastAsia"/>
                <w:sz w:val="18"/>
                <w:szCs w:val="18"/>
              </w:rPr>
              <w:t>开发蜂王浆伤口愈合等产品，助力蜂王浆产业与医药、保健、食品产业的跨界融合、高值化产品开发。</w:t>
            </w:r>
          </w:p>
        </w:tc>
        <w:tc>
          <w:tcPr>
            <w:tcW w:w="1529" w:type="dxa"/>
            <w:vAlign w:val="center"/>
            <w:hideMark/>
          </w:tcPr>
          <w:p w14:paraId="51AE7830"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2D459C9C"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技术转让或其他</w:t>
            </w:r>
          </w:p>
        </w:tc>
        <w:tc>
          <w:tcPr>
            <w:tcW w:w="988" w:type="dxa"/>
            <w:vAlign w:val="center"/>
            <w:hideMark/>
          </w:tcPr>
          <w:p w14:paraId="6295D7F9"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5B096961" w14:textId="77777777" w:rsidTr="00F6354F">
        <w:trPr>
          <w:trHeight w:val="855"/>
          <w:jc w:val="center"/>
        </w:trPr>
        <w:tc>
          <w:tcPr>
            <w:tcW w:w="397" w:type="dxa"/>
            <w:vAlign w:val="center"/>
            <w:hideMark/>
          </w:tcPr>
          <w:p w14:paraId="621601F0" w14:textId="77777777" w:rsidR="00B84FE5" w:rsidRPr="00B84FE5" w:rsidRDefault="00B84FE5" w:rsidP="00B84FE5">
            <w:pPr>
              <w:spacing w:line="240" w:lineRule="exact"/>
              <w:ind w:firstLineChars="0" w:firstLine="0"/>
              <w:rPr>
                <w:sz w:val="18"/>
                <w:szCs w:val="18"/>
              </w:rPr>
            </w:pPr>
            <w:r w:rsidRPr="00B84FE5">
              <w:rPr>
                <w:sz w:val="18"/>
                <w:szCs w:val="18"/>
              </w:rPr>
              <w:t>3</w:t>
            </w:r>
          </w:p>
        </w:tc>
        <w:tc>
          <w:tcPr>
            <w:tcW w:w="2109" w:type="dxa"/>
            <w:vAlign w:val="center"/>
            <w:hideMark/>
          </w:tcPr>
          <w:p w14:paraId="01554CD4" w14:textId="77777777" w:rsidR="00B84FE5" w:rsidRPr="00B84FE5" w:rsidRDefault="00B84FE5" w:rsidP="00B84FE5">
            <w:pPr>
              <w:spacing w:line="240" w:lineRule="exact"/>
              <w:ind w:firstLineChars="0" w:firstLine="0"/>
              <w:rPr>
                <w:sz w:val="18"/>
                <w:szCs w:val="18"/>
              </w:rPr>
            </w:pPr>
            <w:r w:rsidRPr="00B84FE5">
              <w:rPr>
                <w:rFonts w:hint="eastAsia"/>
                <w:sz w:val="18"/>
                <w:szCs w:val="18"/>
              </w:rPr>
              <w:t>食用级蚕豆蛋白粉加工技术及设备引进</w:t>
            </w:r>
          </w:p>
        </w:tc>
        <w:tc>
          <w:tcPr>
            <w:tcW w:w="3213" w:type="dxa"/>
            <w:vAlign w:val="center"/>
            <w:hideMark/>
          </w:tcPr>
          <w:p w14:paraId="4070FF10" w14:textId="77777777" w:rsidR="00B84FE5" w:rsidRPr="00B84FE5" w:rsidRDefault="00B84FE5" w:rsidP="00B84FE5">
            <w:pPr>
              <w:spacing w:line="240" w:lineRule="exact"/>
              <w:ind w:firstLineChars="0" w:firstLine="0"/>
              <w:rPr>
                <w:sz w:val="18"/>
                <w:szCs w:val="18"/>
              </w:rPr>
            </w:pPr>
            <w:r w:rsidRPr="00B84FE5">
              <w:rPr>
                <w:rFonts w:hint="eastAsia"/>
                <w:sz w:val="18"/>
                <w:szCs w:val="18"/>
              </w:rPr>
              <w:t>合作须知：</w:t>
            </w:r>
            <w:r w:rsidRPr="00B84FE5">
              <w:rPr>
                <w:rFonts w:hint="eastAsia"/>
                <w:sz w:val="18"/>
                <w:szCs w:val="18"/>
              </w:rPr>
              <w:br/>
            </w:r>
            <w:r w:rsidRPr="00B84FE5">
              <w:rPr>
                <w:rFonts w:hint="eastAsia"/>
                <w:sz w:val="18"/>
                <w:szCs w:val="18"/>
              </w:rPr>
              <w:t>需要设备及金融方面合作。引进食用级蚕豆蛋白粉加工生产线。</w:t>
            </w:r>
          </w:p>
        </w:tc>
        <w:tc>
          <w:tcPr>
            <w:tcW w:w="1529" w:type="dxa"/>
            <w:vAlign w:val="center"/>
            <w:hideMark/>
          </w:tcPr>
          <w:p w14:paraId="49F5DC6F"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78166889"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技术转让或其他</w:t>
            </w:r>
          </w:p>
        </w:tc>
        <w:tc>
          <w:tcPr>
            <w:tcW w:w="988" w:type="dxa"/>
            <w:vAlign w:val="center"/>
            <w:hideMark/>
          </w:tcPr>
          <w:p w14:paraId="0EB54449"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1090CC7D" w14:textId="77777777" w:rsidTr="00F6354F">
        <w:trPr>
          <w:trHeight w:val="1170"/>
          <w:jc w:val="center"/>
        </w:trPr>
        <w:tc>
          <w:tcPr>
            <w:tcW w:w="397" w:type="dxa"/>
            <w:vAlign w:val="center"/>
            <w:hideMark/>
          </w:tcPr>
          <w:p w14:paraId="131C854F" w14:textId="77777777" w:rsidR="00B84FE5" w:rsidRPr="00B84FE5" w:rsidRDefault="00B84FE5" w:rsidP="00B84FE5">
            <w:pPr>
              <w:spacing w:line="240" w:lineRule="exact"/>
              <w:ind w:firstLineChars="0" w:firstLine="0"/>
              <w:rPr>
                <w:sz w:val="18"/>
                <w:szCs w:val="18"/>
              </w:rPr>
            </w:pPr>
            <w:r w:rsidRPr="00B84FE5">
              <w:rPr>
                <w:sz w:val="18"/>
                <w:szCs w:val="18"/>
              </w:rPr>
              <w:t>4</w:t>
            </w:r>
          </w:p>
        </w:tc>
        <w:tc>
          <w:tcPr>
            <w:tcW w:w="2109" w:type="dxa"/>
            <w:vAlign w:val="center"/>
            <w:hideMark/>
          </w:tcPr>
          <w:p w14:paraId="4832DDB9" w14:textId="77777777" w:rsidR="00B84FE5" w:rsidRPr="00B84FE5" w:rsidRDefault="00B84FE5" w:rsidP="00B84FE5">
            <w:pPr>
              <w:spacing w:line="240" w:lineRule="exact"/>
              <w:ind w:firstLineChars="0" w:firstLine="0"/>
              <w:rPr>
                <w:sz w:val="18"/>
                <w:szCs w:val="18"/>
              </w:rPr>
            </w:pPr>
            <w:r w:rsidRPr="00B84FE5">
              <w:rPr>
                <w:rFonts w:hint="eastAsia"/>
                <w:sz w:val="18"/>
                <w:szCs w:val="18"/>
              </w:rPr>
              <w:t>乐都长辣椒、紫皮大蒜等本土优势产品提纯复壮技术</w:t>
            </w:r>
          </w:p>
        </w:tc>
        <w:tc>
          <w:tcPr>
            <w:tcW w:w="3213" w:type="dxa"/>
            <w:vAlign w:val="center"/>
            <w:hideMark/>
          </w:tcPr>
          <w:p w14:paraId="6270DA9F" w14:textId="77777777" w:rsidR="00B84FE5" w:rsidRPr="00B84FE5" w:rsidRDefault="00B84FE5" w:rsidP="00B84FE5">
            <w:pPr>
              <w:spacing w:line="240" w:lineRule="exact"/>
              <w:ind w:firstLineChars="0" w:firstLine="0"/>
              <w:rPr>
                <w:sz w:val="18"/>
                <w:szCs w:val="18"/>
              </w:rPr>
            </w:pPr>
            <w:r w:rsidRPr="00B84FE5">
              <w:rPr>
                <w:rFonts w:hint="eastAsia"/>
                <w:sz w:val="18"/>
                <w:szCs w:val="18"/>
              </w:rPr>
              <w:t>合作须知：</w:t>
            </w:r>
            <w:r w:rsidRPr="00B84FE5">
              <w:rPr>
                <w:rFonts w:hint="eastAsia"/>
                <w:sz w:val="18"/>
                <w:szCs w:val="18"/>
              </w:rPr>
              <w:br/>
            </w:r>
            <w:r w:rsidRPr="00B84FE5">
              <w:rPr>
                <w:rFonts w:hint="eastAsia"/>
                <w:sz w:val="18"/>
                <w:szCs w:val="18"/>
              </w:rPr>
              <w:t>开展提纯复壮研究，解决栽培生产中品种退化的问题，实现长辣椒、乐都紫皮大蒜品种复壮亩产提高</w:t>
            </w:r>
            <w:r w:rsidRPr="00B84FE5">
              <w:rPr>
                <w:sz w:val="18"/>
                <w:szCs w:val="18"/>
              </w:rPr>
              <w:t>15%</w:t>
            </w:r>
            <w:r w:rsidRPr="00B84FE5">
              <w:rPr>
                <w:rFonts w:hint="eastAsia"/>
                <w:sz w:val="18"/>
                <w:szCs w:val="18"/>
              </w:rPr>
              <w:t>以上。</w:t>
            </w:r>
          </w:p>
        </w:tc>
        <w:tc>
          <w:tcPr>
            <w:tcW w:w="1529" w:type="dxa"/>
            <w:vAlign w:val="center"/>
            <w:hideMark/>
          </w:tcPr>
          <w:p w14:paraId="1E7FEC7E"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要求规模化种植应用</w:t>
            </w:r>
          </w:p>
        </w:tc>
        <w:tc>
          <w:tcPr>
            <w:tcW w:w="1409" w:type="dxa"/>
            <w:vAlign w:val="center"/>
            <w:hideMark/>
          </w:tcPr>
          <w:p w14:paraId="2CA05260"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技术转让或其他</w:t>
            </w:r>
          </w:p>
        </w:tc>
        <w:tc>
          <w:tcPr>
            <w:tcW w:w="988" w:type="dxa"/>
            <w:vAlign w:val="center"/>
            <w:hideMark/>
          </w:tcPr>
          <w:p w14:paraId="1D84F3FC"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7044FC0E" w14:textId="77777777" w:rsidTr="00F6354F">
        <w:trPr>
          <w:trHeight w:val="1455"/>
          <w:jc w:val="center"/>
        </w:trPr>
        <w:tc>
          <w:tcPr>
            <w:tcW w:w="397" w:type="dxa"/>
            <w:vAlign w:val="center"/>
            <w:hideMark/>
          </w:tcPr>
          <w:p w14:paraId="1E0184E5" w14:textId="77777777" w:rsidR="00B84FE5" w:rsidRPr="00B84FE5" w:rsidRDefault="00B84FE5" w:rsidP="00B84FE5">
            <w:pPr>
              <w:spacing w:line="240" w:lineRule="exact"/>
              <w:ind w:firstLineChars="0" w:firstLine="0"/>
              <w:rPr>
                <w:sz w:val="18"/>
                <w:szCs w:val="18"/>
              </w:rPr>
            </w:pPr>
            <w:r w:rsidRPr="00B84FE5">
              <w:rPr>
                <w:sz w:val="18"/>
                <w:szCs w:val="18"/>
              </w:rPr>
              <w:t>5</w:t>
            </w:r>
          </w:p>
        </w:tc>
        <w:tc>
          <w:tcPr>
            <w:tcW w:w="2109" w:type="dxa"/>
            <w:vAlign w:val="center"/>
            <w:hideMark/>
          </w:tcPr>
          <w:p w14:paraId="3B54027C" w14:textId="77777777" w:rsidR="00B84FE5" w:rsidRPr="00B84FE5" w:rsidRDefault="00B84FE5" w:rsidP="00B84FE5">
            <w:pPr>
              <w:spacing w:line="240" w:lineRule="exact"/>
              <w:ind w:firstLineChars="0" w:firstLine="0"/>
              <w:rPr>
                <w:sz w:val="18"/>
                <w:szCs w:val="18"/>
              </w:rPr>
            </w:pPr>
            <w:r w:rsidRPr="00B84FE5">
              <w:rPr>
                <w:rFonts w:hint="eastAsia"/>
                <w:sz w:val="18"/>
                <w:szCs w:val="18"/>
              </w:rPr>
              <w:t>新型液态有机肥在草莓及茄果类无土栽培中的配比技术研发</w:t>
            </w:r>
          </w:p>
        </w:tc>
        <w:tc>
          <w:tcPr>
            <w:tcW w:w="3213" w:type="dxa"/>
            <w:vAlign w:val="center"/>
            <w:hideMark/>
          </w:tcPr>
          <w:p w14:paraId="20F018DA"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需求详述：</w:t>
            </w:r>
            <w:r w:rsidRPr="00B84FE5">
              <w:rPr>
                <w:rFonts w:hint="eastAsia"/>
                <w:sz w:val="18"/>
                <w:szCs w:val="18"/>
              </w:rPr>
              <w:br/>
            </w:r>
            <w:r w:rsidRPr="00B84FE5">
              <w:rPr>
                <w:rFonts w:hint="eastAsia"/>
                <w:sz w:val="18"/>
                <w:szCs w:val="18"/>
              </w:rPr>
              <w:t>确定液态有机肥在基质栽培中的施用配比，找出最优的方案。</w:t>
            </w:r>
            <w:r w:rsidRPr="00B84FE5">
              <w:rPr>
                <w:rFonts w:hint="eastAsia"/>
                <w:sz w:val="18"/>
                <w:szCs w:val="18"/>
              </w:rPr>
              <w:br/>
            </w:r>
            <w:r w:rsidRPr="00B84FE5">
              <w:rPr>
                <w:rFonts w:hint="eastAsia"/>
                <w:sz w:val="18"/>
                <w:szCs w:val="18"/>
              </w:rPr>
              <w:t>需求指标：</w:t>
            </w:r>
            <w:r w:rsidRPr="00B84FE5">
              <w:rPr>
                <w:rFonts w:hint="eastAsia"/>
                <w:sz w:val="18"/>
                <w:szCs w:val="18"/>
              </w:rPr>
              <w:br/>
            </w:r>
            <w:r w:rsidRPr="00B84FE5">
              <w:rPr>
                <w:rFonts w:hint="eastAsia"/>
                <w:sz w:val="18"/>
                <w:szCs w:val="18"/>
              </w:rPr>
              <w:t>提高产量</w:t>
            </w:r>
            <w:r w:rsidRPr="00B84FE5">
              <w:rPr>
                <w:sz w:val="18"/>
                <w:szCs w:val="18"/>
              </w:rPr>
              <w:t>10%-30%</w:t>
            </w:r>
            <w:r w:rsidRPr="00B84FE5">
              <w:rPr>
                <w:rFonts w:hint="eastAsia"/>
                <w:sz w:val="18"/>
                <w:szCs w:val="18"/>
              </w:rPr>
              <w:t>，节约用肥</w:t>
            </w:r>
            <w:r w:rsidRPr="00B84FE5">
              <w:rPr>
                <w:sz w:val="18"/>
                <w:szCs w:val="18"/>
              </w:rPr>
              <w:t>10%-30%</w:t>
            </w:r>
            <w:r w:rsidRPr="00B84FE5">
              <w:rPr>
                <w:rFonts w:hint="eastAsia"/>
                <w:sz w:val="18"/>
                <w:szCs w:val="18"/>
              </w:rPr>
              <w:t>。</w:t>
            </w:r>
          </w:p>
        </w:tc>
        <w:tc>
          <w:tcPr>
            <w:tcW w:w="1529" w:type="dxa"/>
            <w:vAlign w:val="center"/>
            <w:hideMark/>
          </w:tcPr>
          <w:p w14:paraId="35F639D0"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4214B981"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技术转让或其他</w:t>
            </w:r>
          </w:p>
        </w:tc>
        <w:tc>
          <w:tcPr>
            <w:tcW w:w="988" w:type="dxa"/>
            <w:vAlign w:val="center"/>
            <w:hideMark/>
          </w:tcPr>
          <w:p w14:paraId="301D54A5"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5149EB43" w14:textId="77777777" w:rsidTr="00F6354F">
        <w:trPr>
          <w:trHeight w:val="1425"/>
          <w:jc w:val="center"/>
        </w:trPr>
        <w:tc>
          <w:tcPr>
            <w:tcW w:w="397" w:type="dxa"/>
            <w:vAlign w:val="center"/>
            <w:hideMark/>
          </w:tcPr>
          <w:p w14:paraId="2186952E" w14:textId="77777777" w:rsidR="00B84FE5" w:rsidRPr="00B84FE5" w:rsidRDefault="00B84FE5" w:rsidP="00B84FE5">
            <w:pPr>
              <w:spacing w:line="240" w:lineRule="exact"/>
              <w:ind w:firstLineChars="0" w:firstLine="0"/>
              <w:rPr>
                <w:sz w:val="18"/>
                <w:szCs w:val="18"/>
              </w:rPr>
            </w:pPr>
            <w:r w:rsidRPr="00B84FE5">
              <w:rPr>
                <w:sz w:val="18"/>
                <w:szCs w:val="18"/>
              </w:rPr>
              <w:t>6</w:t>
            </w:r>
          </w:p>
        </w:tc>
        <w:tc>
          <w:tcPr>
            <w:tcW w:w="2109" w:type="dxa"/>
            <w:vAlign w:val="center"/>
            <w:hideMark/>
          </w:tcPr>
          <w:p w14:paraId="4315D55C" w14:textId="77777777" w:rsidR="00B84FE5" w:rsidRPr="00B84FE5" w:rsidRDefault="00B84FE5" w:rsidP="00B84FE5">
            <w:pPr>
              <w:spacing w:line="240" w:lineRule="exact"/>
              <w:ind w:firstLineChars="0" w:firstLine="0"/>
              <w:rPr>
                <w:sz w:val="18"/>
                <w:szCs w:val="18"/>
              </w:rPr>
            </w:pPr>
            <w:r w:rsidRPr="00B84FE5">
              <w:rPr>
                <w:rFonts w:hint="eastAsia"/>
                <w:sz w:val="18"/>
                <w:szCs w:val="18"/>
              </w:rPr>
              <w:t>猪肉脯嫩度、色泽、保藏技术研究</w:t>
            </w:r>
            <w:r w:rsidRPr="00B84FE5">
              <w:rPr>
                <w:sz w:val="18"/>
                <w:szCs w:val="18"/>
              </w:rPr>
              <w:t xml:space="preserve">                                                                                                                                                                                                                                                                              </w:t>
            </w:r>
          </w:p>
        </w:tc>
        <w:tc>
          <w:tcPr>
            <w:tcW w:w="3213" w:type="dxa"/>
            <w:vAlign w:val="center"/>
            <w:hideMark/>
          </w:tcPr>
          <w:p w14:paraId="37A7077C"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需求详述：</w:t>
            </w:r>
            <w:r w:rsidRPr="00B84FE5">
              <w:rPr>
                <w:rFonts w:hint="eastAsia"/>
                <w:sz w:val="18"/>
                <w:szCs w:val="18"/>
              </w:rPr>
              <w:br/>
            </w:r>
            <w:r w:rsidRPr="00B84FE5">
              <w:rPr>
                <w:rFonts w:hint="eastAsia"/>
                <w:sz w:val="18"/>
                <w:szCs w:val="18"/>
              </w:rPr>
              <w:t>对肉脯现代化关键技术进行深入研究并产业化，运用嫩化技术，研制现代化数控生产设备、改进和优化传统肉脯加工工艺，研究肉脯保质技术，提高肉脯加工技术水平和生产效率。</w:t>
            </w:r>
          </w:p>
        </w:tc>
        <w:tc>
          <w:tcPr>
            <w:tcW w:w="1529" w:type="dxa"/>
            <w:vAlign w:val="center"/>
            <w:hideMark/>
          </w:tcPr>
          <w:p w14:paraId="1DD6EA74"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58ED25C7"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技术转让或其他</w:t>
            </w:r>
          </w:p>
        </w:tc>
        <w:tc>
          <w:tcPr>
            <w:tcW w:w="988" w:type="dxa"/>
            <w:vAlign w:val="center"/>
            <w:hideMark/>
          </w:tcPr>
          <w:p w14:paraId="1CCF21A1"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1E057676" w14:textId="77777777" w:rsidTr="00F6354F">
        <w:trPr>
          <w:trHeight w:val="2055"/>
          <w:jc w:val="center"/>
        </w:trPr>
        <w:tc>
          <w:tcPr>
            <w:tcW w:w="397" w:type="dxa"/>
            <w:vAlign w:val="center"/>
            <w:hideMark/>
          </w:tcPr>
          <w:p w14:paraId="1BD35803" w14:textId="77777777" w:rsidR="00B84FE5" w:rsidRPr="00B84FE5" w:rsidRDefault="00B84FE5" w:rsidP="00B84FE5">
            <w:pPr>
              <w:spacing w:line="240" w:lineRule="exact"/>
              <w:ind w:firstLineChars="0" w:firstLine="0"/>
              <w:rPr>
                <w:sz w:val="18"/>
                <w:szCs w:val="18"/>
              </w:rPr>
            </w:pPr>
            <w:r w:rsidRPr="00B84FE5">
              <w:rPr>
                <w:sz w:val="18"/>
                <w:szCs w:val="18"/>
              </w:rPr>
              <w:t>7</w:t>
            </w:r>
          </w:p>
        </w:tc>
        <w:tc>
          <w:tcPr>
            <w:tcW w:w="2109" w:type="dxa"/>
            <w:vAlign w:val="center"/>
            <w:hideMark/>
          </w:tcPr>
          <w:p w14:paraId="15E4296F" w14:textId="77777777" w:rsidR="00B84FE5" w:rsidRPr="00B84FE5" w:rsidRDefault="00B84FE5" w:rsidP="00B84FE5">
            <w:pPr>
              <w:spacing w:line="240" w:lineRule="exact"/>
              <w:ind w:firstLineChars="0" w:firstLine="0"/>
              <w:rPr>
                <w:sz w:val="18"/>
                <w:szCs w:val="18"/>
              </w:rPr>
            </w:pPr>
            <w:r w:rsidRPr="00B84FE5">
              <w:rPr>
                <w:rFonts w:hint="eastAsia"/>
                <w:sz w:val="18"/>
                <w:szCs w:val="18"/>
              </w:rPr>
              <w:t>欧拉羊</w:t>
            </w:r>
            <w:r w:rsidRPr="00B84FE5">
              <w:rPr>
                <w:sz w:val="18"/>
                <w:szCs w:val="18"/>
              </w:rPr>
              <w:t>-</w:t>
            </w:r>
            <w:r w:rsidRPr="00B84FE5">
              <w:rPr>
                <w:rFonts w:hint="eastAsia"/>
                <w:sz w:val="18"/>
                <w:szCs w:val="18"/>
              </w:rPr>
              <w:t>湖羊杂交（欧湖羊）育种研究</w:t>
            </w:r>
          </w:p>
        </w:tc>
        <w:tc>
          <w:tcPr>
            <w:tcW w:w="3213" w:type="dxa"/>
            <w:vAlign w:val="center"/>
            <w:hideMark/>
          </w:tcPr>
          <w:p w14:paraId="6D163F98"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需求详述：</w:t>
            </w:r>
            <w:r w:rsidRPr="00B84FE5">
              <w:rPr>
                <w:rFonts w:hint="eastAsia"/>
                <w:sz w:val="18"/>
                <w:szCs w:val="18"/>
              </w:rPr>
              <w:br/>
            </w:r>
            <w:r w:rsidRPr="00B84FE5">
              <w:rPr>
                <w:rFonts w:hint="eastAsia"/>
                <w:sz w:val="18"/>
                <w:szCs w:val="18"/>
              </w:rPr>
              <w:t>以引进的多胎湖羊为母本，以欧拉羊为父本进行杂交培育适宜青海省海东地区的多胎成长杂交品系。</w:t>
            </w:r>
            <w:r w:rsidRPr="00B84FE5">
              <w:rPr>
                <w:rFonts w:hint="eastAsia"/>
                <w:sz w:val="18"/>
                <w:szCs w:val="18"/>
              </w:rPr>
              <w:br/>
            </w:r>
            <w:r w:rsidRPr="00B84FE5">
              <w:rPr>
                <w:rFonts w:hint="eastAsia"/>
                <w:sz w:val="18"/>
                <w:szCs w:val="18"/>
              </w:rPr>
              <w:t>需求指标：</w:t>
            </w:r>
            <w:r w:rsidRPr="00B84FE5">
              <w:rPr>
                <w:rFonts w:hint="eastAsia"/>
                <w:sz w:val="18"/>
                <w:szCs w:val="18"/>
              </w:rPr>
              <w:br/>
            </w:r>
            <w:r w:rsidRPr="00B84FE5">
              <w:rPr>
                <w:sz w:val="18"/>
                <w:szCs w:val="18"/>
              </w:rPr>
              <w:t>1.</w:t>
            </w:r>
            <w:r w:rsidRPr="00B84FE5">
              <w:rPr>
                <w:rFonts w:hint="eastAsia"/>
                <w:sz w:val="18"/>
                <w:szCs w:val="18"/>
              </w:rPr>
              <w:t>产羔率达到</w:t>
            </w:r>
            <w:r w:rsidRPr="00B84FE5">
              <w:rPr>
                <w:sz w:val="18"/>
                <w:szCs w:val="18"/>
              </w:rPr>
              <w:t>150%-200%</w:t>
            </w:r>
            <w:r w:rsidRPr="00B84FE5">
              <w:rPr>
                <w:rFonts w:hint="eastAsia"/>
                <w:sz w:val="18"/>
                <w:szCs w:val="18"/>
              </w:rPr>
              <w:t>；</w:t>
            </w:r>
            <w:r w:rsidRPr="00B84FE5">
              <w:rPr>
                <w:rFonts w:hint="eastAsia"/>
                <w:sz w:val="18"/>
                <w:szCs w:val="18"/>
              </w:rPr>
              <w:br/>
            </w:r>
            <w:r w:rsidRPr="00B84FE5">
              <w:rPr>
                <w:sz w:val="18"/>
                <w:szCs w:val="18"/>
              </w:rPr>
              <w:t>2.</w:t>
            </w:r>
            <w:r w:rsidRPr="00B84FE5">
              <w:rPr>
                <w:rFonts w:hint="eastAsia"/>
                <w:sz w:val="18"/>
                <w:szCs w:val="18"/>
              </w:rPr>
              <w:t>羔羊成活率达到</w:t>
            </w:r>
            <w:r w:rsidRPr="00B84FE5">
              <w:rPr>
                <w:sz w:val="18"/>
                <w:szCs w:val="18"/>
              </w:rPr>
              <w:t>95%</w:t>
            </w:r>
            <w:r w:rsidRPr="00B84FE5">
              <w:rPr>
                <w:rFonts w:hint="eastAsia"/>
                <w:sz w:val="18"/>
                <w:szCs w:val="18"/>
              </w:rPr>
              <w:t>以上。</w:t>
            </w:r>
          </w:p>
        </w:tc>
        <w:tc>
          <w:tcPr>
            <w:tcW w:w="1529" w:type="dxa"/>
            <w:vAlign w:val="center"/>
            <w:hideMark/>
          </w:tcPr>
          <w:p w14:paraId="099293DF"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573F89FB"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技术转让或其他</w:t>
            </w:r>
          </w:p>
        </w:tc>
        <w:tc>
          <w:tcPr>
            <w:tcW w:w="988" w:type="dxa"/>
            <w:vAlign w:val="center"/>
            <w:hideMark/>
          </w:tcPr>
          <w:p w14:paraId="3B9D5653"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1607A750" w14:textId="77777777" w:rsidTr="00F6354F">
        <w:trPr>
          <w:trHeight w:val="3285"/>
          <w:jc w:val="center"/>
        </w:trPr>
        <w:tc>
          <w:tcPr>
            <w:tcW w:w="397" w:type="dxa"/>
            <w:vAlign w:val="center"/>
            <w:hideMark/>
          </w:tcPr>
          <w:p w14:paraId="529E4B35" w14:textId="77777777" w:rsidR="00B84FE5" w:rsidRPr="00B84FE5" w:rsidRDefault="00B84FE5" w:rsidP="00B84FE5">
            <w:pPr>
              <w:spacing w:line="240" w:lineRule="exact"/>
              <w:ind w:firstLineChars="0" w:firstLine="0"/>
              <w:rPr>
                <w:sz w:val="18"/>
                <w:szCs w:val="18"/>
              </w:rPr>
            </w:pPr>
            <w:r w:rsidRPr="00B84FE5">
              <w:rPr>
                <w:sz w:val="18"/>
                <w:szCs w:val="18"/>
              </w:rPr>
              <w:lastRenderedPageBreak/>
              <w:t>8</w:t>
            </w:r>
          </w:p>
        </w:tc>
        <w:tc>
          <w:tcPr>
            <w:tcW w:w="2109" w:type="dxa"/>
            <w:vAlign w:val="center"/>
            <w:hideMark/>
          </w:tcPr>
          <w:p w14:paraId="1DB80EE4" w14:textId="77777777" w:rsidR="00B84FE5" w:rsidRPr="00B84FE5" w:rsidRDefault="00B84FE5" w:rsidP="00B84FE5">
            <w:pPr>
              <w:spacing w:line="240" w:lineRule="exact"/>
              <w:ind w:firstLineChars="0" w:firstLine="0"/>
              <w:rPr>
                <w:sz w:val="18"/>
                <w:szCs w:val="18"/>
              </w:rPr>
            </w:pPr>
            <w:r w:rsidRPr="00B84FE5">
              <w:rPr>
                <w:rFonts w:hint="eastAsia"/>
                <w:sz w:val="18"/>
                <w:szCs w:val="18"/>
              </w:rPr>
              <w:t>复合乳酸菌发酵青稞酒糟饲料的开发和产业化应用</w:t>
            </w:r>
          </w:p>
        </w:tc>
        <w:tc>
          <w:tcPr>
            <w:tcW w:w="3213" w:type="dxa"/>
            <w:vAlign w:val="center"/>
            <w:hideMark/>
          </w:tcPr>
          <w:p w14:paraId="3920041D"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需求详述：</w:t>
            </w:r>
            <w:r w:rsidRPr="00B84FE5">
              <w:rPr>
                <w:rFonts w:hint="eastAsia"/>
                <w:sz w:val="18"/>
                <w:szCs w:val="18"/>
              </w:rPr>
              <w:br/>
            </w:r>
            <w:r w:rsidRPr="00B84FE5">
              <w:rPr>
                <w:sz w:val="18"/>
                <w:szCs w:val="18"/>
              </w:rPr>
              <w:t>1.</w:t>
            </w:r>
            <w:r w:rsidRPr="00B84FE5">
              <w:rPr>
                <w:rFonts w:hint="eastAsia"/>
                <w:sz w:val="18"/>
                <w:szCs w:val="18"/>
              </w:rPr>
              <w:t>依据青稞酒糟营养成分，通过筛选优良乳酸菌发酵菌株，制备复合乳酸菌发酵剂；</w:t>
            </w:r>
            <w:r w:rsidRPr="00B84FE5">
              <w:rPr>
                <w:rFonts w:hint="eastAsia"/>
                <w:sz w:val="18"/>
                <w:szCs w:val="18"/>
              </w:rPr>
              <w:br/>
            </w:r>
            <w:r w:rsidRPr="00B84FE5">
              <w:rPr>
                <w:sz w:val="18"/>
                <w:szCs w:val="18"/>
              </w:rPr>
              <w:t>2.</w:t>
            </w:r>
            <w:r w:rsidRPr="00B84FE5">
              <w:rPr>
                <w:rFonts w:hint="eastAsia"/>
                <w:sz w:val="18"/>
                <w:szCs w:val="18"/>
              </w:rPr>
              <w:t>基于八眉猪营养需求，优化青稞酒糟营养成分，以</w:t>
            </w:r>
            <w:r w:rsidRPr="00B84FE5">
              <w:rPr>
                <w:sz w:val="18"/>
                <w:szCs w:val="18"/>
              </w:rPr>
              <w:t>pH</w:t>
            </w:r>
            <w:r w:rsidRPr="00B84FE5">
              <w:rPr>
                <w:rFonts w:hint="eastAsia"/>
                <w:sz w:val="18"/>
                <w:szCs w:val="18"/>
              </w:rPr>
              <w:t>值、蛋白质含量、乳酸菌数、霉菌数及挥发性盐基氮等指标优化发酵条件，制备青稞酒糟发酵饲料，确定制备工艺；</w:t>
            </w:r>
            <w:r w:rsidRPr="00B84FE5">
              <w:rPr>
                <w:rFonts w:hint="eastAsia"/>
                <w:sz w:val="18"/>
                <w:szCs w:val="18"/>
              </w:rPr>
              <w:br/>
            </w:r>
            <w:r w:rsidRPr="00B84FE5">
              <w:rPr>
                <w:sz w:val="18"/>
                <w:szCs w:val="18"/>
              </w:rPr>
              <w:t>3.</w:t>
            </w:r>
            <w:r w:rsidRPr="00B84FE5">
              <w:rPr>
                <w:rFonts w:hint="eastAsia"/>
                <w:sz w:val="18"/>
                <w:szCs w:val="18"/>
              </w:rPr>
              <w:t>研究发酵青稞酒糟对八眉猪生长特性、肉品品质等指标的影响，确定添加量；</w:t>
            </w:r>
            <w:r w:rsidRPr="00B84FE5">
              <w:rPr>
                <w:rFonts w:hint="eastAsia"/>
                <w:sz w:val="18"/>
                <w:szCs w:val="18"/>
              </w:rPr>
              <w:br/>
            </w:r>
            <w:r w:rsidRPr="00B84FE5">
              <w:rPr>
                <w:sz w:val="18"/>
                <w:szCs w:val="18"/>
              </w:rPr>
              <w:t>4.</w:t>
            </w:r>
            <w:r w:rsidRPr="00B84FE5">
              <w:rPr>
                <w:rFonts w:hint="eastAsia"/>
                <w:sz w:val="18"/>
                <w:szCs w:val="18"/>
              </w:rPr>
              <w:t>基于肠道微生物角度，解析乳酸菌发酵青稞饲料对八眉猪的作用机制。</w:t>
            </w:r>
          </w:p>
        </w:tc>
        <w:tc>
          <w:tcPr>
            <w:tcW w:w="1529" w:type="dxa"/>
            <w:vAlign w:val="center"/>
            <w:hideMark/>
          </w:tcPr>
          <w:p w14:paraId="1C4AAAB9" w14:textId="77777777" w:rsidR="00B84FE5" w:rsidRPr="00B84FE5" w:rsidRDefault="00B84FE5" w:rsidP="00B84FE5">
            <w:pPr>
              <w:spacing w:line="240" w:lineRule="exact"/>
              <w:ind w:firstLineChars="0" w:firstLine="0"/>
              <w:rPr>
                <w:sz w:val="18"/>
                <w:szCs w:val="18"/>
              </w:rPr>
            </w:pPr>
            <w:r w:rsidRPr="00B84FE5">
              <w:rPr>
                <w:rFonts w:hint="eastAsia"/>
                <w:sz w:val="18"/>
                <w:szCs w:val="18"/>
              </w:rPr>
              <w:t>明确解决方案</w:t>
            </w:r>
          </w:p>
        </w:tc>
        <w:tc>
          <w:tcPr>
            <w:tcW w:w="1409" w:type="dxa"/>
            <w:vAlign w:val="center"/>
            <w:hideMark/>
          </w:tcPr>
          <w:p w14:paraId="77843B0B"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技术转让、联合开发或其他</w:t>
            </w:r>
          </w:p>
        </w:tc>
        <w:tc>
          <w:tcPr>
            <w:tcW w:w="988" w:type="dxa"/>
            <w:vAlign w:val="center"/>
            <w:hideMark/>
          </w:tcPr>
          <w:p w14:paraId="26DA0BE9"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5726E988" w14:textId="77777777" w:rsidTr="00F6354F">
        <w:trPr>
          <w:trHeight w:val="600"/>
          <w:jc w:val="center"/>
        </w:trPr>
        <w:tc>
          <w:tcPr>
            <w:tcW w:w="397" w:type="dxa"/>
            <w:vAlign w:val="center"/>
            <w:hideMark/>
          </w:tcPr>
          <w:p w14:paraId="3EAA6E58" w14:textId="77777777" w:rsidR="00B84FE5" w:rsidRPr="00B84FE5" w:rsidRDefault="00B84FE5" w:rsidP="00B84FE5">
            <w:pPr>
              <w:spacing w:line="240" w:lineRule="exact"/>
              <w:ind w:firstLineChars="0" w:firstLine="0"/>
              <w:rPr>
                <w:sz w:val="18"/>
                <w:szCs w:val="18"/>
              </w:rPr>
            </w:pPr>
            <w:r w:rsidRPr="00B84FE5">
              <w:rPr>
                <w:sz w:val="18"/>
                <w:szCs w:val="18"/>
              </w:rPr>
              <w:t>9</w:t>
            </w:r>
          </w:p>
        </w:tc>
        <w:tc>
          <w:tcPr>
            <w:tcW w:w="2109" w:type="dxa"/>
            <w:vAlign w:val="center"/>
            <w:hideMark/>
          </w:tcPr>
          <w:p w14:paraId="2B580E58" w14:textId="77777777" w:rsidR="00B84FE5" w:rsidRPr="00B84FE5" w:rsidRDefault="00B84FE5" w:rsidP="00B84FE5">
            <w:pPr>
              <w:spacing w:line="240" w:lineRule="exact"/>
              <w:ind w:firstLineChars="0" w:firstLine="0"/>
              <w:rPr>
                <w:sz w:val="18"/>
                <w:szCs w:val="18"/>
              </w:rPr>
            </w:pPr>
            <w:r w:rsidRPr="00B84FE5">
              <w:rPr>
                <w:rFonts w:hint="eastAsia"/>
                <w:sz w:val="18"/>
                <w:szCs w:val="18"/>
              </w:rPr>
              <w:t>生物酶法制备胆酸技术开发</w:t>
            </w:r>
          </w:p>
        </w:tc>
        <w:tc>
          <w:tcPr>
            <w:tcW w:w="3213" w:type="dxa"/>
            <w:vAlign w:val="center"/>
            <w:hideMark/>
          </w:tcPr>
          <w:p w14:paraId="6C2B20C8"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需求指标：</w:t>
            </w:r>
            <w:r w:rsidRPr="00B84FE5">
              <w:rPr>
                <w:rFonts w:hint="eastAsia"/>
                <w:sz w:val="18"/>
                <w:szCs w:val="18"/>
              </w:rPr>
              <w:br/>
            </w:r>
            <w:r w:rsidRPr="00B84FE5">
              <w:rPr>
                <w:rFonts w:hint="eastAsia"/>
                <w:sz w:val="18"/>
                <w:szCs w:val="18"/>
              </w:rPr>
              <w:t>生物酶法制备胆酸得率达</w:t>
            </w:r>
            <w:r w:rsidRPr="00B84FE5">
              <w:rPr>
                <w:sz w:val="18"/>
                <w:szCs w:val="18"/>
              </w:rPr>
              <w:t>95</w:t>
            </w:r>
            <w:r w:rsidRPr="00B84FE5">
              <w:rPr>
                <w:rFonts w:hint="eastAsia"/>
                <w:sz w:val="18"/>
                <w:szCs w:val="18"/>
              </w:rPr>
              <w:t>％以上。</w:t>
            </w:r>
          </w:p>
        </w:tc>
        <w:tc>
          <w:tcPr>
            <w:tcW w:w="1529" w:type="dxa"/>
            <w:vAlign w:val="center"/>
            <w:hideMark/>
          </w:tcPr>
          <w:p w14:paraId="4D957830"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7A30BA0D"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技术转让、联合开发或其他</w:t>
            </w:r>
          </w:p>
        </w:tc>
        <w:tc>
          <w:tcPr>
            <w:tcW w:w="988" w:type="dxa"/>
            <w:vAlign w:val="center"/>
            <w:hideMark/>
          </w:tcPr>
          <w:p w14:paraId="3A5E8527"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2C3F60B7" w14:textId="77777777" w:rsidTr="00F6354F">
        <w:trPr>
          <w:trHeight w:val="855"/>
          <w:jc w:val="center"/>
        </w:trPr>
        <w:tc>
          <w:tcPr>
            <w:tcW w:w="397" w:type="dxa"/>
            <w:vAlign w:val="center"/>
            <w:hideMark/>
          </w:tcPr>
          <w:p w14:paraId="0AD9E15F" w14:textId="77777777" w:rsidR="00B84FE5" w:rsidRPr="00B84FE5" w:rsidRDefault="00B84FE5" w:rsidP="00B84FE5">
            <w:pPr>
              <w:spacing w:line="240" w:lineRule="exact"/>
              <w:ind w:firstLineChars="0" w:firstLine="0"/>
              <w:rPr>
                <w:sz w:val="18"/>
                <w:szCs w:val="18"/>
              </w:rPr>
            </w:pPr>
            <w:r w:rsidRPr="00B84FE5">
              <w:rPr>
                <w:sz w:val="18"/>
                <w:szCs w:val="18"/>
              </w:rPr>
              <w:t>10</w:t>
            </w:r>
          </w:p>
        </w:tc>
        <w:tc>
          <w:tcPr>
            <w:tcW w:w="2109" w:type="dxa"/>
            <w:vAlign w:val="center"/>
            <w:hideMark/>
          </w:tcPr>
          <w:p w14:paraId="63A7C09E" w14:textId="77777777" w:rsidR="00B84FE5" w:rsidRPr="00B84FE5" w:rsidRDefault="00B84FE5" w:rsidP="00B84FE5">
            <w:pPr>
              <w:spacing w:line="240" w:lineRule="exact"/>
              <w:ind w:firstLineChars="0" w:firstLine="0"/>
              <w:rPr>
                <w:sz w:val="18"/>
                <w:szCs w:val="18"/>
              </w:rPr>
            </w:pPr>
            <w:r w:rsidRPr="00B84FE5">
              <w:rPr>
                <w:rFonts w:hint="eastAsia"/>
                <w:sz w:val="18"/>
                <w:szCs w:val="18"/>
              </w:rPr>
              <w:t>化学法胆酸提取率提高技术</w:t>
            </w:r>
          </w:p>
        </w:tc>
        <w:tc>
          <w:tcPr>
            <w:tcW w:w="3213" w:type="dxa"/>
            <w:vAlign w:val="center"/>
            <w:hideMark/>
          </w:tcPr>
          <w:p w14:paraId="359555B3"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需求指标：</w:t>
            </w:r>
            <w:r w:rsidRPr="00B84FE5">
              <w:rPr>
                <w:rFonts w:hint="eastAsia"/>
                <w:sz w:val="18"/>
                <w:szCs w:val="18"/>
              </w:rPr>
              <w:br/>
            </w:r>
            <w:r w:rsidRPr="00B84FE5">
              <w:rPr>
                <w:rFonts w:hint="eastAsia"/>
                <w:sz w:val="18"/>
                <w:szCs w:val="18"/>
              </w:rPr>
              <w:t>充分考虑合成成本、提取纯度，急需工艺简单、易于车间产业化生产的胆酸合成路线。</w:t>
            </w:r>
          </w:p>
        </w:tc>
        <w:tc>
          <w:tcPr>
            <w:tcW w:w="1529" w:type="dxa"/>
            <w:vAlign w:val="center"/>
            <w:hideMark/>
          </w:tcPr>
          <w:p w14:paraId="3D0587DF"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183A59AB"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技术转让、联合开发或其他</w:t>
            </w:r>
          </w:p>
        </w:tc>
        <w:tc>
          <w:tcPr>
            <w:tcW w:w="988" w:type="dxa"/>
            <w:vAlign w:val="center"/>
            <w:hideMark/>
          </w:tcPr>
          <w:p w14:paraId="118EBEEE"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r w:rsidR="00B84FE5" w:rsidRPr="00B84FE5" w14:paraId="57586466" w14:textId="77777777" w:rsidTr="00F6354F">
        <w:trPr>
          <w:trHeight w:val="1140"/>
          <w:jc w:val="center"/>
        </w:trPr>
        <w:tc>
          <w:tcPr>
            <w:tcW w:w="397" w:type="dxa"/>
            <w:vAlign w:val="center"/>
            <w:hideMark/>
          </w:tcPr>
          <w:p w14:paraId="166E256C" w14:textId="77777777" w:rsidR="00B84FE5" w:rsidRPr="00B84FE5" w:rsidRDefault="00B84FE5" w:rsidP="00B84FE5">
            <w:pPr>
              <w:spacing w:line="240" w:lineRule="exact"/>
              <w:ind w:firstLineChars="0" w:firstLine="0"/>
              <w:rPr>
                <w:sz w:val="18"/>
                <w:szCs w:val="18"/>
              </w:rPr>
            </w:pPr>
            <w:r w:rsidRPr="00B84FE5">
              <w:rPr>
                <w:sz w:val="18"/>
                <w:szCs w:val="18"/>
              </w:rPr>
              <w:t>11</w:t>
            </w:r>
          </w:p>
        </w:tc>
        <w:tc>
          <w:tcPr>
            <w:tcW w:w="2109" w:type="dxa"/>
            <w:vAlign w:val="center"/>
            <w:hideMark/>
          </w:tcPr>
          <w:p w14:paraId="1A9E6B04" w14:textId="77777777" w:rsidR="00B84FE5" w:rsidRPr="00B84FE5" w:rsidRDefault="00B84FE5" w:rsidP="00B84FE5">
            <w:pPr>
              <w:spacing w:line="240" w:lineRule="exact"/>
              <w:ind w:firstLineChars="0" w:firstLine="0"/>
              <w:rPr>
                <w:sz w:val="18"/>
                <w:szCs w:val="18"/>
              </w:rPr>
            </w:pPr>
            <w:r w:rsidRPr="00B84FE5">
              <w:rPr>
                <w:rFonts w:hint="eastAsia"/>
                <w:sz w:val="18"/>
                <w:szCs w:val="18"/>
              </w:rPr>
              <w:t>黑枸杞发酵酒关键技术研究</w:t>
            </w:r>
          </w:p>
        </w:tc>
        <w:tc>
          <w:tcPr>
            <w:tcW w:w="3213" w:type="dxa"/>
            <w:vAlign w:val="center"/>
            <w:hideMark/>
          </w:tcPr>
          <w:p w14:paraId="4A7C3692"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需求详述：</w:t>
            </w:r>
            <w:r w:rsidRPr="00B84FE5">
              <w:rPr>
                <w:rFonts w:hint="eastAsia"/>
                <w:sz w:val="18"/>
                <w:szCs w:val="18"/>
              </w:rPr>
              <w:br/>
            </w:r>
            <w:r w:rsidRPr="00B84FE5">
              <w:rPr>
                <w:rFonts w:hint="eastAsia"/>
                <w:sz w:val="18"/>
                <w:szCs w:val="18"/>
              </w:rPr>
              <w:t>黑枸杞发酵酒新产品的开发以及黑枸杞发酵酒酿造过程中下脚料的综合利用。重点要求在新产品开发和降低生产成本方面开展合作。</w:t>
            </w:r>
          </w:p>
        </w:tc>
        <w:tc>
          <w:tcPr>
            <w:tcW w:w="1529" w:type="dxa"/>
            <w:vAlign w:val="center"/>
            <w:hideMark/>
          </w:tcPr>
          <w:p w14:paraId="1A4648C5"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15627D38"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技术转让、联合开发或其他</w:t>
            </w:r>
          </w:p>
        </w:tc>
        <w:tc>
          <w:tcPr>
            <w:tcW w:w="988" w:type="dxa"/>
            <w:vAlign w:val="center"/>
            <w:hideMark/>
          </w:tcPr>
          <w:p w14:paraId="7E6A840A" w14:textId="77777777" w:rsidR="00B84FE5" w:rsidRPr="00B84FE5" w:rsidRDefault="00B84FE5" w:rsidP="00B84FE5">
            <w:pPr>
              <w:spacing w:line="240" w:lineRule="exact"/>
              <w:ind w:firstLineChars="0" w:firstLine="0"/>
              <w:rPr>
                <w:sz w:val="18"/>
                <w:szCs w:val="18"/>
              </w:rPr>
            </w:pPr>
            <w:r w:rsidRPr="00B84FE5">
              <w:rPr>
                <w:sz w:val="18"/>
                <w:szCs w:val="18"/>
              </w:rPr>
              <w:t>10</w:t>
            </w:r>
            <w:r w:rsidRPr="00B84FE5">
              <w:rPr>
                <w:rFonts w:hint="eastAsia"/>
                <w:sz w:val="18"/>
                <w:szCs w:val="18"/>
              </w:rPr>
              <w:t>万元</w:t>
            </w:r>
          </w:p>
        </w:tc>
      </w:tr>
      <w:tr w:rsidR="00B84FE5" w:rsidRPr="00B84FE5" w14:paraId="71F525BC" w14:textId="77777777" w:rsidTr="00F6354F">
        <w:trPr>
          <w:trHeight w:val="1056"/>
          <w:jc w:val="center"/>
        </w:trPr>
        <w:tc>
          <w:tcPr>
            <w:tcW w:w="397" w:type="dxa"/>
            <w:vAlign w:val="center"/>
            <w:hideMark/>
          </w:tcPr>
          <w:p w14:paraId="75108521" w14:textId="77777777" w:rsidR="00B84FE5" w:rsidRPr="00B84FE5" w:rsidRDefault="00B84FE5" w:rsidP="00B84FE5">
            <w:pPr>
              <w:spacing w:line="240" w:lineRule="exact"/>
              <w:ind w:firstLineChars="0" w:firstLine="0"/>
              <w:rPr>
                <w:sz w:val="18"/>
                <w:szCs w:val="18"/>
              </w:rPr>
            </w:pPr>
            <w:r w:rsidRPr="00B84FE5">
              <w:rPr>
                <w:sz w:val="18"/>
                <w:szCs w:val="18"/>
              </w:rPr>
              <w:t>12</w:t>
            </w:r>
          </w:p>
        </w:tc>
        <w:tc>
          <w:tcPr>
            <w:tcW w:w="2109" w:type="dxa"/>
            <w:vAlign w:val="center"/>
            <w:hideMark/>
          </w:tcPr>
          <w:p w14:paraId="15D0284B" w14:textId="77777777" w:rsidR="00B84FE5" w:rsidRPr="00B84FE5" w:rsidRDefault="00B84FE5" w:rsidP="00B84FE5">
            <w:pPr>
              <w:spacing w:line="240" w:lineRule="exact"/>
              <w:ind w:firstLineChars="0" w:firstLine="0"/>
              <w:rPr>
                <w:sz w:val="18"/>
                <w:szCs w:val="18"/>
              </w:rPr>
            </w:pPr>
            <w:r w:rsidRPr="00B84FE5">
              <w:rPr>
                <w:rFonts w:hint="eastAsia"/>
                <w:sz w:val="18"/>
                <w:szCs w:val="18"/>
              </w:rPr>
              <w:t>青海祁连地区金露梅规模化种植技术研究</w:t>
            </w:r>
          </w:p>
        </w:tc>
        <w:tc>
          <w:tcPr>
            <w:tcW w:w="3213" w:type="dxa"/>
            <w:vAlign w:val="center"/>
            <w:hideMark/>
          </w:tcPr>
          <w:p w14:paraId="6DA68EE6" w14:textId="77777777" w:rsidR="00B84FE5" w:rsidRPr="00B84FE5" w:rsidRDefault="00B84FE5" w:rsidP="00B84FE5">
            <w:pPr>
              <w:spacing w:line="240" w:lineRule="exact"/>
              <w:ind w:firstLineChars="0" w:firstLine="0"/>
              <w:rPr>
                <w:sz w:val="18"/>
                <w:szCs w:val="18"/>
              </w:rPr>
            </w:pPr>
            <w:r w:rsidRPr="00B84FE5">
              <w:rPr>
                <w:rFonts w:hint="eastAsia"/>
                <w:sz w:val="18"/>
                <w:szCs w:val="18"/>
              </w:rPr>
              <w:t>需求详述：</w:t>
            </w:r>
            <w:r w:rsidRPr="00B84FE5">
              <w:rPr>
                <w:rFonts w:hint="eastAsia"/>
                <w:sz w:val="18"/>
                <w:szCs w:val="18"/>
              </w:rPr>
              <w:br/>
            </w:r>
            <w:r w:rsidRPr="00B84FE5">
              <w:rPr>
                <w:rFonts w:hint="eastAsia"/>
                <w:sz w:val="18"/>
                <w:szCs w:val="18"/>
              </w:rPr>
              <w:t>青海祁连地区地质条件下开展金露梅的引种驯化、野生抚育、人工栽培等技术研究。</w:t>
            </w:r>
          </w:p>
        </w:tc>
        <w:tc>
          <w:tcPr>
            <w:tcW w:w="1529" w:type="dxa"/>
            <w:vAlign w:val="center"/>
            <w:hideMark/>
          </w:tcPr>
          <w:p w14:paraId="29C4FC9A" w14:textId="77777777" w:rsidR="00B84FE5" w:rsidRPr="00B84FE5" w:rsidRDefault="00B84FE5" w:rsidP="00B84FE5">
            <w:pPr>
              <w:spacing w:line="240" w:lineRule="exact"/>
              <w:ind w:firstLineChars="0" w:firstLine="0"/>
              <w:rPr>
                <w:sz w:val="18"/>
                <w:szCs w:val="18"/>
              </w:rPr>
            </w:pPr>
            <w:r w:rsidRPr="00B84FE5">
              <w:rPr>
                <w:rFonts w:hint="eastAsia"/>
                <w:sz w:val="18"/>
                <w:szCs w:val="18"/>
              </w:rPr>
              <w:t>要求实现产业化应用</w:t>
            </w:r>
          </w:p>
        </w:tc>
        <w:tc>
          <w:tcPr>
            <w:tcW w:w="1409" w:type="dxa"/>
            <w:vAlign w:val="center"/>
            <w:hideMark/>
          </w:tcPr>
          <w:p w14:paraId="051B5AEB" w14:textId="77777777" w:rsidR="00B84FE5" w:rsidRPr="00B84FE5" w:rsidRDefault="00B84FE5" w:rsidP="00B84FE5">
            <w:pPr>
              <w:spacing w:line="240" w:lineRule="exact"/>
              <w:ind w:firstLineChars="0" w:firstLine="0"/>
              <w:rPr>
                <w:sz w:val="18"/>
                <w:szCs w:val="18"/>
              </w:rPr>
            </w:pPr>
            <w:r w:rsidRPr="00B84FE5">
              <w:rPr>
                <w:rFonts w:hint="eastAsia"/>
                <w:sz w:val="18"/>
                <w:szCs w:val="18"/>
              </w:rPr>
              <w:t>技术转让、联合开发或其他</w:t>
            </w:r>
          </w:p>
        </w:tc>
        <w:tc>
          <w:tcPr>
            <w:tcW w:w="988" w:type="dxa"/>
            <w:vAlign w:val="center"/>
            <w:hideMark/>
          </w:tcPr>
          <w:p w14:paraId="057B9AFA" w14:textId="77777777" w:rsidR="00B84FE5" w:rsidRPr="00B84FE5" w:rsidRDefault="00B84FE5" w:rsidP="00B84FE5">
            <w:pPr>
              <w:spacing w:line="240" w:lineRule="exact"/>
              <w:ind w:firstLineChars="0" w:firstLine="0"/>
              <w:rPr>
                <w:sz w:val="18"/>
                <w:szCs w:val="18"/>
              </w:rPr>
            </w:pPr>
            <w:r w:rsidRPr="00B84FE5">
              <w:rPr>
                <w:rFonts w:hint="eastAsia"/>
                <w:sz w:val="18"/>
                <w:szCs w:val="18"/>
              </w:rPr>
              <w:t>线下面议</w:t>
            </w:r>
          </w:p>
        </w:tc>
      </w:tr>
    </w:tbl>
    <w:p w14:paraId="380139ED" w14:textId="12575D4C" w:rsidR="00CB4FFF" w:rsidRDefault="00382CC6" w:rsidP="00CB4FFF">
      <w:pPr>
        <w:ind w:firstLineChars="0" w:firstLine="0"/>
      </w:pPr>
      <w:r>
        <w:rPr>
          <w:rFonts w:hint="eastAsia"/>
        </w:rPr>
        <w:t>二、</w:t>
      </w:r>
      <w:r w:rsidR="00CB4FFF">
        <w:rPr>
          <w:rFonts w:hint="eastAsia"/>
        </w:rPr>
        <w:t>资格</w:t>
      </w:r>
      <w:r w:rsidR="00DE629A">
        <w:rPr>
          <w:rFonts w:hint="eastAsia"/>
        </w:rPr>
        <w:t>要求</w:t>
      </w:r>
    </w:p>
    <w:p w14:paraId="22180E5E" w14:textId="454AD9B2" w:rsidR="00CB4FFF" w:rsidRDefault="00CB4FFF" w:rsidP="0060287D">
      <w:pPr>
        <w:ind w:firstLine="480"/>
      </w:pPr>
      <w:r>
        <w:rPr>
          <w:rFonts w:hint="eastAsia"/>
        </w:rPr>
        <w:t>凡遵守我国相关法律法规，具有一定研发能力的高等院校、研究机构、企业、自然人均可报名</w:t>
      </w:r>
      <w:r w:rsidR="00A66480">
        <w:rPr>
          <w:rFonts w:hint="eastAsia"/>
        </w:rPr>
        <w:t>对接</w:t>
      </w:r>
      <w:r>
        <w:rPr>
          <w:rFonts w:hint="eastAsia"/>
        </w:rPr>
        <w:t>。</w:t>
      </w:r>
    </w:p>
    <w:p w14:paraId="4684B166" w14:textId="0721A9FB" w:rsidR="00CB4FFF" w:rsidRDefault="00382CC6" w:rsidP="00254F89">
      <w:pPr>
        <w:ind w:firstLineChars="0" w:firstLine="0"/>
      </w:pPr>
      <w:r>
        <w:rPr>
          <w:rFonts w:hint="eastAsia"/>
        </w:rPr>
        <w:t>三、</w:t>
      </w:r>
      <w:r w:rsidR="00FC6256">
        <w:rPr>
          <w:rFonts w:hint="eastAsia"/>
        </w:rPr>
        <w:t>填写</w:t>
      </w:r>
      <w:r w:rsidR="00DE629A">
        <w:rPr>
          <w:rFonts w:hint="eastAsia"/>
        </w:rPr>
        <w:t>对接</w:t>
      </w:r>
      <w:r w:rsidR="00FC6256">
        <w:rPr>
          <w:rFonts w:hint="eastAsia"/>
        </w:rPr>
        <w:t>声明</w:t>
      </w:r>
      <w:r w:rsidR="00900725">
        <w:rPr>
          <w:rFonts w:hint="eastAsia"/>
        </w:rPr>
        <w:t>及</w:t>
      </w:r>
      <w:r w:rsidR="00FC6256">
        <w:rPr>
          <w:rFonts w:hint="eastAsia"/>
        </w:rPr>
        <w:t>报名表</w:t>
      </w:r>
      <w:r w:rsidR="00CB4FFF">
        <w:rPr>
          <w:rFonts w:hint="eastAsia"/>
        </w:rPr>
        <w:t>。</w:t>
      </w:r>
      <w:r w:rsidR="00FC6256">
        <w:rPr>
          <w:rFonts w:hint="eastAsia"/>
        </w:rPr>
        <w:t>（见附件）</w:t>
      </w:r>
    </w:p>
    <w:p w14:paraId="6B5F71CB" w14:textId="0E2A7CD6" w:rsidR="00CB4FFF" w:rsidRDefault="00382CC6" w:rsidP="00CB4FFF">
      <w:pPr>
        <w:ind w:firstLineChars="0" w:firstLine="0"/>
      </w:pPr>
      <w:r>
        <w:rPr>
          <w:rFonts w:hint="eastAsia"/>
        </w:rPr>
        <w:t>四、</w:t>
      </w:r>
      <w:r w:rsidR="00CB4FFF">
        <w:rPr>
          <w:rFonts w:hint="eastAsia"/>
        </w:rPr>
        <w:t>时间</w:t>
      </w:r>
      <w:r w:rsidR="00254F89">
        <w:rPr>
          <w:rFonts w:hint="eastAsia"/>
        </w:rPr>
        <w:t>要求</w:t>
      </w:r>
    </w:p>
    <w:p w14:paraId="479D7042" w14:textId="7FECF5A3" w:rsidR="00CB4FFF" w:rsidRDefault="00CB4FFF" w:rsidP="0060287D">
      <w:pPr>
        <w:ind w:firstLine="480"/>
      </w:pPr>
      <w:r>
        <w:rPr>
          <w:rFonts w:hint="eastAsia"/>
        </w:rPr>
        <w:t>请按照要求于</w:t>
      </w:r>
      <w:r>
        <w:rPr>
          <w:rFonts w:hint="eastAsia"/>
        </w:rPr>
        <w:t>2022</w:t>
      </w:r>
      <w:r>
        <w:rPr>
          <w:rFonts w:hint="eastAsia"/>
        </w:rPr>
        <w:t>年</w:t>
      </w:r>
      <w:r>
        <w:rPr>
          <w:rFonts w:hint="eastAsia"/>
        </w:rPr>
        <w:t>9</w:t>
      </w:r>
      <w:r>
        <w:rPr>
          <w:rFonts w:hint="eastAsia"/>
        </w:rPr>
        <w:t>月</w:t>
      </w:r>
      <w:r>
        <w:rPr>
          <w:rFonts w:hint="eastAsia"/>
        </w:rPr>
        <w:t>15</w:t>
      </w:r>
      <w:r>
        <w:rPr>
          <w:rFonts w:hint="eastAsia"/>
        </w:rPr>
        <w:t>日前将</w:t>
      </w:r>
      <w:r w:rsidR="00DE629A">
        <w:rPr>
          <w:rFonts w:hint="eastAsia"/>
        </w:rPr>
        <w:t>对接</w:t>
      </w:r>
      <w:r>
        <w:rPr>
          <w:rFonts w:hint="eastAsia"/>
        </w:rPr>
        <w:t>声明及报名表电子版发送至</w:t>
      </w:r>
      <w:r w:rsidR="000B22E6">
        <w:t>xxspgzx</w:t>
      </w:r>
      <w:r>
        <w:rPr>
          <w:rFonts w:hint="eastAsia"/>
        </w:rPr>
        <w:t>@163.com</w:t>
      </w:r>
      <w:r>
        <w:rPr>
          <w:rFonts w:hint="eastAsia"/>
        </w:rPr>
        <w:t>，逾期不再受理。</w:t>
      </w:r>
    </w:p>
    <w:p w14:paraId="7B6A866D" w14:textId="31DAE8E9" w:rsidR="0060287D" w:rsidRDefault="00382CC6" w:rsidP="0060287D">
      <w:pPr>
        <w:ind w:firstLineChars="0" w:firstLine="0"/>
      </w:pPr>
      <w:r>
        <w:rPr>
          <w:rFonts w:hint="eastAsia"/>
        </w:rPr>
        <w:t>五、</w:t>
      </w:r>
      <w:r w:rsidR="0060287D">
        <w:rPr>
          <w:rFonts w:hint="eastAsia"/>
        </w:rPr>
        <w:t>联系方式</w:t>
      </w:r>
    </w:p>
    <w:p w14:paraId="7DE86306" w14:textId="24B1EE2B" w:rsidR="00CB4FFF" w:rsidRDefault="00CB4FFF" w:rsidP="0060287D">
      <w:pPr>
        <w:ind w:firstLine="480"/>
      </w:pPr>
      <w:r>
        <w:rPr>
          <w:rFonts w:hint="eastAsia"/>
        </w:rPr>
        <w:t>地址：</w:t>
      </w:r>
      <w:r w:rsidR="00382CC6">
        <w:rPr>
          <w:rFonts w:hint="eastAsia"/>
        </w:rPr>
        <w:t>青海省西宁市城东</w:t>
      </w:r>
      <w:r w:rsidR="00382CC6" w:rsidRPr="00382CC6">
        <w:rPr>
          <w:rFonts w:hint="eastAsia"/>
        </w:rPr>
        <w:t>经济开发</w:t>
      </w:r>
      <w:r w:rsidR="00382CC6">
        <w:rPr>
          <w:rFonts w:hint="eastAsia"/>
        </w:rPr>
        <w:t>区金桥路</w:t>
      </w:r>
      <w:r w:rsidR="00382CC6">
        <w:rPr>
          <w:rFonts w:hint="eastAsia"/>
        </w:rPr>
        <w:t>3</w:t>
      </w:r>
      <w:r w:rsidR="00382CC6">
        <w:t>6</w:t>
      </w:r>
      <w:r w:rsidR="00382CC6">
        <w:rPr>
          <w:rFonts w:hint="eastAsia"/>
        </w:rPr>
        <w:t>号科技创新中心</w:t>
      </w:r>
      <w:r w:rsidR="00382CC6">
        <w:rPr>
          <w:rFonts w:hint="eastAsia"/>
        </w:rPr>
        <w:t>1</w:t>
      </w:r>
      <w:r w:rsidR="00382CC6">
        <w:t>211</w:t>
      </w:r>
      <w:r w:rsidR="00382CC6">
        <w:rPr>
          <w:rFonts w:hint="eastAsia"/>
        </w:rPr>
        <w:t>室</w:t>
      </w:r>
    </w:p>
    <w:p w14:paraId="572BCF38" w14:textId="33916DB9" w:rsidR="00CB4FFF" w:rsidRPr="00382CC6" w:rsidRDefault="00CB4FFF" w:rsidP="0060287D">
      <w:pPr>
        <w:ind w:firstLine="480"/>
        <w:rPr>
          <w:b/>
          <w:bCs/>
        </w:rPr>
      </w:pPr>
      <w:r>
        <w:rPr>
          <w:rFonts w:hint="eastAsia"/>
        </w:rPr>
        <w:t>联系电话：</w:t>
      </w:r>
      <w:r w:rsidR="00F6354F">
        <w:rPr>
          <w:rFonts w:hint="eastAsia"/>
        </w:rPr>
        <w:t>李冰</w:t>
      </w:r>
      <w:r>
        <w:rPr>
          <w:rFonts w:hint="eastAsia"/>
        </w:rPr>
        <w:t xml:space="preserve"> </w:t>
      </w:r>
      <w:r w:rsidR="00F6354F">
        <w:t>0971</w:t>
      </w:r>
      <w:r w:rsidR="00F6354F">
        <w:rPr>
          <w:rFonts w:hint="eastAsia"/>
        </w:rPr>
        <w:t>-</w:t>
      </w:r>
      <w:r w:rsidR="00F6354F">
        <w:t>6152103</w:t>
      </w:r>
      <w:r w:rsidR="00382CC6">
        <w:t xml:space="preserve">   </w:t>
      </w:r>
      <w:r w:rsidR="000906E0">
        <w:t xml:space="preserve">  </w:t>
      </w:r>
    </w:p>
    <w:p w14:paraId="04FC199E" w14:textId="495E531A" w:rsidR="00CB4FFF" w:rsidRDefault="00F6354F" w:rsidP="0060287D">
      <w:pPr>
        <w:ind w:firstLineChars="700" w:firstLine="1680"/>
      </w:pPr>
      <w:r>
        <w:rPr>
          <w:rFonts w:hint="eastAsia"/>
        </w:rPr>
        <w:t>陈小焱</w:t>
      </w:r>
      <w:r w:rsidR="00CB4FFF">
        <w:rPr>
          <w:rFonts w:hint="eastAsia"/>
        </w:rPr>
        <w:t xml:space="preserve"> </w:t>
      </w:r>
      <w:r>
        <w:t>0971</w:t>
      </w:r>
      <w:r>
        <w:rPr>
          <w:rFonts w:hint="eastAsia"/>
        </w:rPr>
        <w:t>-</w:t>
      </w:r>
      <w:r>
        <w:t>6103781</w:t>
      </w:r>
    </w:p>
    <w:p w14:paraId="42A6E05D" w14:textId="6B3B3924" w:rsidR="00F829BA" w:rsidRDefault="00F829BA" w:rsidP="00F829BA">
      <w:pPr>
        <w:ind w:firstLineChars="0" w:firstLine="0"/>
      </w:pPr>
      <w:r>
        <w:rPr>
          <w:rFonts w:hint="eastAsia"/>
        </w:rPr>
        <w:t>六、附件</w:t>
      </w:r>
    </w:p>
    <w:p w14:paraId="5A0C1CFA" w14:textId="34CD99A7" w:rsidR="00F829BA" w:rsidRDefault="00DE629A" w:rsidP="00820C3A">
      <w:pPr>
        <w:ind w:firstLine="480"/>
      </w:pPr>
      <w:r>
        <w:rPr>
          <w:rFonts w:hint="eastAsia"/>
        </w:rPr>
        <w:t>对接</w:t>
      </w:r>
      <w:r w:rsidR="00820C3A">
        <w:rPr>
          <w:rFonts w:hint="eastAsia"/>
        </w:rPr>
        <w:t>声明</w:t>
      </w:r>
    </w:p>
    <w:p w14:paraId="3BEA2A27" w14:textId="7BE315CC" w:rsidR="00CB4FFF" w:rsidRDefault="00820C3A" w:rsidP="00017418">
      <w:pPr>
        <w:ind w:firstLine="480"/>
      </w:pPr>
      <w:r>
        <w:rPr>
          <w:rFonts w:hint="eastAsia"/>
        </w:rPr>
        <w:t>报名表</w:t>
      </w:r>
    </w:p>
    <w:sectPr w:rsidR="00CB4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4236"/>
    <w:rsid w:val="00017418"/>
    <w:rsid w:val="0002197A"/>
    <w:rsid w:val="000906E0"/>
    <w:rsid w:val="000B22E6"/>
    <w:rsid w:val="001F4660"/>
    <w:rsid w:val="00254F89"/>
    <w:rsid w:val="00382CC6"/>
    <w:rsid w:val="004A21B3"/>
    <w:rsid w:val="004B59E0"/>
    <w:rsid w:val="004E36E6"/>
    <w:rsid w:val="0060287D"/>
    <w:rsid w:val="006811D4"/>
    <w:rsid w:val="0072097A"/>
    <w:rsid w:val="007324D5"/>
    <w:rsid w:val="00820C3A"/>
    <w:rsid w:val="00900725"/>
    <w:rsid w:val="00992F98"/>
    <w:rsid w:val="009955C2"/>
    <w:rsid w:val="00A2102A"/>
    <w:rsid w:val="00A66480"/>
    <w:rsid w:val="00A84236"/>
    <w:rsid w:val="00AB6E15"/>
    <w:rsid w:val="00B10103"/>
    <w:rsid w:val="00B766A5"/>
    <w:rsid w:val="00B84FE5"/>
    <w:rsid w:val="00CB4FFF"/>
    <w:rsid w:val="00DE629A"/>
    <w:rsid w:val="00EF250D"/>
    <w:rsid w:val="00F6354F"/>
    <w:rsid w:val="00F76080"/>
    <w:rsid w:val="00F829BA"/>
    <w:rsid w:val="00FC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9910"/>
  <w15:chartTrackingRefBased/>
  <w15:docId w15:val="{B1594FBF-87E2-4C83-99A8-8916FD2D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1D4"/>
    <w:pPr>
      <w:widowControl w:val="0"/>
      <w:spacing w:line="360" w:lineRule="auto"/>
      <w:ind w:firstLineChars="200" w:firstLine="200"/>
      <w:jc w:val="both"/>
    </w:pPr>
    <w:rPr>
      <w:rFonts w:ascii="Times New Roman" w:eastAsia="仿宋_GB2312" w:hAnsi="Times New Roman"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21</cp:revision>
  <dcterms:created xsi:type="dcterms:W3CDTF">2022-08-25T06:17:00Z</dcterms:created>
  <dcterms:modified xsi:type="dcterms:W3CDTF">2022-08-25T09:27:00Z</dcterms:modified>
</cp:coreProperties>
</file>